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144905" cy="1017905"/>
            <wp:effectExtent l="0" t="0" r="0" b="0"/>
            <wp:docPr id="1" name="图片 1" descr="未命名_副本121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_副本1212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简老宋" w:hAnsi="微软简老宋" w:eastAsia="微软简老宋" w:cs="微软简老宋"/>
          <w:b/>
          <w:bCs/>
          <w:color w:val="0000FF"/>
          <w:sz w:val="30"/>
          <w:szCs w:val="30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简老宋" w:hAnsi="微软简老宋" w:eastAsia="微软简老宋" w:cs="微软简老宋"/>
          <w:b/>
          <w:bCs/>
          <w:color w:val="0000FF"/>
          <w:sz w:val="30"/>
          <w:szCs w:val="30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河北省经济技术协作促进会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="交通标志专用字体" w:hAnsi="交通标志专用字体" w:eastAsia="交通标志专用字体" w:cs="交通标志专用字体"/>
          <w:sz w:val="44"/>
          <w:szCs w:val="44"/>
          <w:lang w:val="en-US" w:eastAsia="zh-CN"/>
        </w:rPr>
        <w:t>办事处</w:t>
      </w:r>
      <w:r>
        <w:rPr>
          <w:rFonts w:hint="eastAsia" w:ascii="交通标志专用字体" w:hAnsi="交通标志专用字体" w:eastAsia="交通标志专用字体" w:cs="交通标志专用字体"/>
          <w:sz w:val="44"/>
          <w:szCs w:val="44"/>
        </w:rPr>
        <w:t>领导班子目标管理制度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严格遵守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河北省经济技术协作促进会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（以下简称“协会”）有关制度和纪律，加强领导班子和干部队伍建设，积极推行领导和分工负责的工作制度。严守纪律，奉公守法。严格按照协会章程制度为会员办事。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发扬艰苦奋斗、勤俭节约的精神，带头发扬优良传统，反对铺张浪费和大吃大喝，厉行节约，树立自觉接受监督的意识。主动接受协会会员和其他各方面的监督。认真执行协会的各项规定，严格执行重大事项报告制度，按照有关规定，及时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主任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报告应报告的重大事项， 特殊重大事项由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主任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总会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会长汇报。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领导班子成员的任命遵循德才兼备、任人唯贤的原则；坚持实事求是，讲实话，办实事，求实效，重实绩。具有强烈的事业心和责任感，有实践经验，有领导组织能力、文化水平和专业知识。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正确行使协会赋予的权力，正直清廉，有一心为会员服务的奉献精神，密切联系会员，自觉接受会员的批评和监督，无官僚主义与滥用职权谋求私利的不良现象。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坚持和维护协会和会员利益制原则，作风正派，有全局观念，善于团结同志，包括团结和自己有不同意见的同志一起工作。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围绕协会中心工作，结合本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地区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的实际制定全年工作目标。 工作目标责任分解到班子成员，既要独立完成本职工作任务，又要发扬团队协作精神，相互配合，相互支持。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7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围绕会员今后的发展做文章，帮助会员提升社会影响力，为会员提供作品面世机会，维护会员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单位的合法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权益不受侵害。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8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班子成员人人出主意，个个想办法，为本会发展献良策，为会员作品招商引资，加强会员的凝聚力，倾听会员呼声，帮助会员解决实际问题。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9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把工作落到实处，每周一召开班子碰头会，汇报上周工作情况，提出本周工作要求。每月召开一次班子办公会，交流工作动态。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每名班子成员要有专用笔记本，每召开一次会议必须认真记录，有针对性地解决问题，一时不能解决的问题，分管领导要及时做好说明解释工作。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沟通思想，统一认识，协同一致，做到勤政廉洁，作风正派，办事公道，是非分明，不徇私情，充分发挥协会领导班子的团队作用。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、要把会员普遍关心的热点、难点、重点问题作为协会的工作中心，做好正面、积极的引导工作，使协会成为会员的旗帜。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、为会员提供服务要保证服务质量，加强后续管理，建立健全相关监督机制。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14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、任何人不得以协会名义收取任何费用入个人账户，会费、赞助费、活动冠名费等必须统一纳入协会公用财务账号，每月一次理事会议公布进账和支出情况，严重违规者将追究法律责任。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15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了解和掌握协会组织状况，根据需要提出各分会调整意见，收纳会员建议和意见，检查督促各部门工作进展，对有利于协会发展提出好建议给予表扬和鼓励。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16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了解掌握会员思想状况，对会员进行系统性的指导，收集和整理会员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新闻动态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总会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推荐优秀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会员新闻资讯或活动内容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17.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决定重大问题，在进行集体研究决策前，要先将相关情况在内部进行通报。使班子成员有充分的思考时间，相互协商、交换意见，避免准备不充分、仓促议事的现象。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18.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凡是协会决策重大问题及重要事项，要召理事会、座谈会、听证会，或通过个别访谈的方式，邀请领导、专家、分会负责人和部分会员代表参加，反复征求意见。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19.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领导和个人分工负责相结合。领导班子决策形成后，明确每个领导成员所负的责任，做到事事有人管，人人有专责，在其职权范围内迅速处理，遇事敢于负责，协调各个方面抓好落实。 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重大问题未经领导班子讨论表决而作出决定的事项，所有成员均有权利和责任制止，并及时向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办事处主任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反映情况，提出纠正意见。特别严重的问题可直接向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总会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会长汇报。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21.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本制度自下发之日起执行。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jc w:val="righ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河北省经济技术协作促进会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 衡水办事处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2020年10月10日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51489"/>
    <w:rsid w:val="58A275F0"/>
    <w:rsid w:val="5CBD6FD6"/>
    <w:rsid w:val="630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2020-10-10T03:24:14Z</dcterms:created>
  <dc:creator>杪夏既望</dc:creator>
  <cp:lastModifiedBy>星星点灯-桔子</cp:lastModifiedBy>
  <dcterms:modified xsi:type="dcterms:W3CDTF">2020-10-10T03:37:18Z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